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proofErr w:type="spellStart"/>
      <w:r w:rsidRPr="00892CA2">
        <w:rPr>
          <w:rFonts w:ascii="Arial" w:hAnsi="Arial" w:cs="Arial"/>
          <w:b/>
          <w:bCs/>
          <w:color w:val="1D1D1D"/>
          <w:sz w:val="22"/>
          <w:szCs w:val="26"/>
          <w:lang w:val="en-US"/>
        </w:rPr>
        <w:t>Graci</w:t>
      </w:r>
      <w:proofErr w:type="spellEnd"/>
      <w:r w:rsidRPr="00892CA2">
        <w:rPr>
          <w:rFonts w:ascii="Arial" w:hAnsi="Arial" w:cs="Arial"/>
          <w:b/>
          <w:bCs/>
          <w:color w:val="1D1D1D"/>
          <w:sz w:val="22"/>
          <w:szCs w:val="26"/>
          <w:lang w:val="en-US"/>
        </w:rPr>
        <w:t xml:space="preserve"> Kim</w:t>
      </w: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r w:rsidRPr="00892CA2">
        <w:rPr>
          <w:rFonts w:ascii="Arial" w:hAnsi="Arial" w:cs="Arial"/>
          <w:b/>
          <w:bCs/>
          <w:color w:val="1D1D1D"/>
          <w:sz w:val="22"/>
          <w:szCs w:val="26"/>
          <w:lang w:val="en-US"/>
        </w:rPr>
        <w:t>Business Director</w:t>
      </w: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proofErr w:type="spellStart"/>
      <w:r w:rsidRPr="00892CA2">
        <w:rPr>
          <w:rFonts w:ascii="Arial" w:hAnsi="Arial" w:cs="Arial"/>
          <w:color w:val="1D1D1D"/>
          <w:sz w:val="22"/>
          <w:szCs w:val="26"/>
          <w:lang w:val="en-US"/>
        </w:rPr>
        <w:t>Graci</w:t>
      </w:r>
      <w:proofErr w:type="spellEnd"/>
      <w:r w:rsidRPr="00892CA2">
        <w:rPr>
          <w:rFonts w:ascii="Arial" w:hAnsi="Arial" w:cs="Arial"/>
          <w:color w:val="1D1D1D"/>
          <w:sz w:val="22"/>
          <w:szCs w:val="26"/>
          <w:lang w:val="en-US"/>
        </w:rPr>
        <w:t xml:space="preserve"> is an award-winning social entrepreneur and international trade practitioner, currently based in Wellington, New Zealand. </w:t>
      </w: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r w:rsidRPr="00892CA2">
        <w:rPr>
          <w:rFonts w:ascii="Arial" w:hAnsi="Arial" w:cs="Arial"/>
          <w:color w:val="1D1D1D"/>
          <w:sz w:val="22"/>
          <w:szCs w:val="26"/>
          <w:lang w:val="en-US"/>
        </w:rPr>
        <w:t xml:space="preserve">An </w:t>
      </w:r>
      <w:proofErr w:type="spellStart"/>
      <w:r w:rsidRPr="00892CA2">
        <w:rPr>
          <w:rFonts w:ascii="Arial" w:hAnsi="Arial" w:cs="Arial"/>
          <w:color w:val="1D1D1D"/>
          <w:sz w:val="22"/>
          <w:szCs w:val="26"/>
          <w:lang w:val="en-US"/>
        </w:rPr>
        <w:t>Asia</w:t>
      </w:r>
      <w:proofErr w:type="gramStart"/>
      <w:r w:rsidRPr="00892CA2">
        <w:rPr>
          <w:rFonts w:ascii="Arial" w:hAnsi="Arial" w:cs="Arial"/>
          <w:color w:val="1D1D1D"/>
          <w:sz w:val="22"/>
          <w:szCs w:val="26"/>
          <w:lang w:val="en-US"/>
        </w:rPr>
        <w:t>:NZ</w:t>
      </w:r>
      <w:proofErr w:type="spellEnd"/>
      <w:proofErr w:type="gramEnd"/>
      <w:r w:rsidRPr="00892CA2">
        <w:rPr>
          <w:rFonts w:ascii="Arial" w:hAnsi="Arial" w:cs="Arial"/>
          <w:color w:val="1D1D1D"/>
          <w:sz w:val="22"/>
          <w:szCs w:val="26"/>
          <w:lang w:val="en-US"/>
        </w:rPr>
        <w:t xml:space="preserve"> Foundation Scholar and Young Leader, </w:t>
      </w:r>
      <w:proofErr w:type="spellStart"/>
      <w:r w:rsidRPr="00892CA2">
        <w:rPr>
          <w:rFonts w:ascii="Arial" w:hAnsi="Arial" w:cs="Arial"/>
          <w:color w:val="1D1D1D"/>
          <w:sz w:val="22"/>
          <w:szCs w:val="26"/>
          <w:lang w:val="en-US"/>
        </w:rPr>
        <w:t>Graci</w:t>
      </w:r>
      <w:proofErr w:type="spellEnd"/>
      <w:r w:rsidRPr="00892CA2">
        <w:rPr>
          <w:rFonts w:ascii="Arial" w:hAnsi="Arial" w:cs="Arial"/>
          <w:color w:val="1D1D1D"/>
          <w:sz w:val="22"/>
          <w:szCs w:val="26"/>
          <w:lang w:val="en-US"/>
        </w:rPr>
        <w:t xml:space="preserve"> has worked to introduce interactive technologies for government’s public outreach initiatives.  She has also worked in government to strengthen the ethnic youth voice in New Zealand; and has co-founded two not-for-profit </w:t>
      </w:r>
      <w:proofErr w:type="spellStart"/>
      <w:r w:rsidRPr="00892CA2">
        <w:rPr>
          <w:rFonts w:ascii="Arial" w:hAnsi="Arial" w:cs="Arial"/>
          <w:color w:val="1D1D1D"/>
          <w:sz w:val="22"/>
          <w:szCs w:val="26"/>
          <w:lang w:val="en-US"/>
        </w:rPr>
        <w:t>organisations</w:t>
      </w:r>
      <w:proofErr w:type="spellEnd"/>
      <w:r w:rsidRPr="00892CA2">
        <w:rPr>
          <w:rFonts w:ascii="Arial" w:hAnsi="Arial" w:cs="Arial"/>
          <w:color w:val="1D1D1D"/>
          <w:sz w:val="22"/>
          <w:szCs w:val="26"/>
          <w:lang w:val="en-US"/>
        </w:rPr>
        <w:t>, both advancing youth development goals.  </w:t>
      </w: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r w:rsidRPr="00892CA2">
        <w:rPr>
          <w:rFonts w:ascii="Arial" w:hAnsi="Arial" w:cs="Arial"/>
          <w:color w:val="1D1D1D"/>
          <w:sz w:val="22"/>
          <w:szCs w:val="26"/>
          <w:lang w:val="en-US"/>
        </w:rPr>
        <w:t>She has also served as an Arts Ambassador for the Creative NZ Arts Council; and was the Producer/Director of a youth fashion show featuring over 100 models, which raised $15,000+ to support teenagers living with cancer.  </w:t>
      </w: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r w:rsidRPr="00892CA2">
        <w:rPr>
          <w:rFonts w:ascii="Arial" w:hAnsi="Arial" w:cs="Arial"/>
          <w:color w:val="1D1D1D"/>
          <w:sz w:val="22"/>
          <w:szCs w:val="26"/>
          <w:lang w:val="en-US"/>
        </w:rPr>
        <w:t xml:space="preserve">Already armed with English, Korean, Spanish and French, </w:t>
      </w:r>
      <w:proofErr w:type="spellStart"/>
      <w:r w:rsidRPr="00892CA2">
        <w:rPr>
          <w:rFonts w:ascii="Arial" w:hAnsi="Arial" w:cs="Arial"/>
          <w:color w:val="1D1D1D"/>
          <w:sz w:val="22"/>
          <w:szCs w:val="26"/>
          <w:lang w:val="en-US"/>
        </w:rPr>
        <w:t>Graci</w:t>
      </w:r>
      <w:proofErr w:type="spellEnd"/>
      <w:r w:rsidRPr="00892CA2">
        <w:rPr>
          <w:rFonts w:ascii="Arial" w:hAnsi="Arial" w:cs="Arial"/>
          <w:color w:val="1D1D1D"/>
          <w:sz w:val="22"/>
          <w:szCs w:val="26"/>
          <w:lang w:val="en-US"/>
        </w:rPr>
        <w:t xml:space="preserve"> will be adding Mandarin to her repertoire from 2012, when she relocates to the Asian region.  </w:t>
      </w: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r w:rsidRPr="00892CA2">
        <w:rPr>
          <w:rFonts w:ascii="Arial" w:hAnsi="Arial" w:cs="Arial"/>
          <w:color w:val="1D1D1D"/>
          <w:sz w:val="22"/>
          <w:szCs w:val="26"/>
          <w:lang w:val="en-US"/>
        </w:rPr>
        <w:t xml:space="preserve">A true child at heart - </w:t>
      </w:r>
      <w:proofErr w:type="spellStart"/>
      <w:r w:rsidRPr="00892CA2">
        <w:rPr>
          <w:rFonts w:ascii="Arial" w:hAnsi="Arial" w:cs="Arial"/>
          <w:color w:val="1D1D1D"/>
          <w:sz w:val="22"/>
          <w:szCs w:val="26"/>
          <w:lang w:val="en-US"/>
        </w:rPr>
        <w:t>Graci</w:t>
      </w:r>
      <w:proofErr w:type="spellEnd"/>
      <w:r w:rsidRPr="00892CA2">
        <w:rPr>
          <w:rFonts w:ascii="Arial" w:hAnsi="Arial" w:cs="Arial"/>
          <w:color w:val="1D1D1D"/>
          <w:sz w:val="22"/>
          <w:szCs w:val="26"/>
          <w:lang w:val="en-US"/>
        </w:rPr>
        <w:t xml:space="preserve"> enjoys creating, writing stories, dancing like no one’s watching, and singing with her seven-piece salsa band.      </w:t>
      </w: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</w:p>
    <w:p w:rsidR="00892CA2" w:rsidRDefault="00892CA2" w:rsidP="00892CA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6"/>
          <w:lang w:val="en-US"/>
        </w:rPr>
      </w:pP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proofErr w:type="spellStart"/>
      <w:r w:rsidRPr="00892CA2">
        <w:rPr>
          <w:rFonts w:ascii="Arial" w:hAnsi="Arial" w:cs="Arial"/>
          <w:b/>
          <w:bCs/>
          <w:sz w:val="22"/>
          <w:szCs w:val="26"/>
          <w:lang w:val="en-US"/>
        </w:rPr>
        <w:t>Gerrard</w:t>
      </w:r>
      <w:proofErr w:type="spellEnd"/>
      <w:r w:rsidRPr="00892CA2">
        <w:rPr>
          <w:rFonts w:ascii="Arial" w:hAnsi="Arial" w:cs="Arial"/>
          <w:b/>
          <w:bCs/>
          <w:sz w:val="22"/>
          <w:szCs w:val="26"/>
          <w:lang w:val="en-US"/>
        </w:rPr>
        <w:t xml:space="preserve"> </w:t>
      </w:r>
      <w:proofErr w:type="spellStart"/>
      <w:r w:rsidRPr="00892CA2">
        <w:rPr>
          <w:rFonts w:ascii="Arial" w:hAnsi="Arial" w:cs="Arial"/>
          <w:b/>
          <w:bCs/>
          <w:sz w:val="22"/>
          <w:szCs w:val="26"/>
          <w:lang w:val="en-US"/>
        </w:rPr>
        <w:t>Southam</w:t>
      </w:r>
      <w:proofErr w:type="spellEnd"/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r w:rsidRPr="00892CA2">
        <w:rPr>
          <w:rFonts w:ascii="Arial" w:hAnsi="Arial" w:cs="Arial"/>
          <w:b/>
          <w:bCs/>
          <w:sz w:val="22"/>
          <w:szCs w:val="26"/>
          <w:lang w:val="en-US"/>
        </w:rPr>
        <w:t>Creative Director</w:t>
      </w: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Gerrard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 has worked as an artist on major Hollywood feature films including Disney’s </w:t>
      </w:r>
      <w:r w:rsidRPr="00892CA2">
        <w:rPr>
          <w:rFonts w:ascii="Arial" w:hAnsi="Arial" w:cs="Arial"/>
          <w:i/>
          <w:iCs/>
          <w:sz w:val="22"/>
          <w:szCs w:val="26"/>
          <w:lang w:val="en-US"/>
        </w:rPr>
        <w:t xml:space="preserve">The Chronicles of Narnia, </w:t>
      </w:r>
      <w:r w:rsidRPr="00892CA2">
        <w:rPr>
          <w:rFonts w:ascii="Arial" w:hAnsi="Arial" w:cs="Arial"/>
          <w:sz w:val="22"/>
          <w:szCs w:val="26"/>
          <w:lang w:val="en-US"/>
        </w:rPr>
        <w:t xml:space="preserve">Tim Burton’s </w:t>
      </w:r>
      <w:r w:rsidRPr="00892CA2">
        <w:rPr>
          <w:rFonts w:ascii="Arial" w:hAnsi="Arial" w:cs="Arial"/>
          <w:i/>
          <w:iCs/>
          <w:sz w:val="22"/>
          <w:szCs w:val="26"/>
          <w:lang w:val="en-US"/>
        </w:rPr>
        <w:t xml:space="preserve">Alice in Wonderland </w:t>
      </w:r>
      <w:r w:rsidRPr="00892CA2">
        <w:rPr>
          <w:rFonts w:ascii="Arial" w:hAnsi="Arial" w:cs="Arial"/>
          <w:sz w:val="22"/>
          <w:szCs w:val="26"/>
          <w:lang w:val="en-US"/>
        </w:rPr>
        <w:t xml:space="preserve">and more recently Peter Jackson’s </w:t>
      </w:r>
      <w:r w:rsidRPr="00892CA2">
        <w:rPr>
          <w:rFonts w:ascii="Arial" w:hAnsi="Arial" w:cs="Arial"/>
          <w:i/>
          <w:iCs/>
          <w:sz w:val="22"/>
          <w:szCs w:val="26"/>
          <w:lang w:val="en-US"/>
        </w:rPr>
        <w:t>The Hobbit.  </w:t>
      </w:r>
      <w:r w:rsidRPr="00892CA2">
        <w:rPr>
          <w:rFonts w:ascii="Arial" w:hAnsi="Arial" w:cs="Arial"/>
          <w:sz w:val="22"/>
          <w:szCs w:val="26"/>
          <w:lang w:val="en-US"/>
        </w:rPr>
        <w:t xml:space="preserve">He has helped visually develop sequences on major computer game titles like Blizzard Entertainment’s </w:t>
      </w:r>
      <w:proofErr w:type="spellStart"/>
      <w:r w:rsidRPr="00892CA2">
        <w:rPr>
          <w:rFonts w:ascii="Arial" w:hAnsi="Arial" w:cs="Arial"/>
          <w:i/>
          <w:iCs/>
          <w:sz w:val="22"/>
          <w:szCs w:val="26"/>
          <w:lang w:val="en-US"/>
        </w:rPr>
        <w:t>Starcraft</w:t>
      </w:r>
      <w:proofErr w:type="spellEnd"/>
      <w:r w:rsidRPr="00892CA2">
        <w:rPr>
          <w:rFonts w:ascii="Arial" w:hAnsi="Arial" w:cs="Arial"/>
          <w:i/>
          <w:iCs/>
          <w:sz w:val="22"/>
          <w:szCs w:val="26"/>
          <w:lang w:val="en-US"/>
        </w:rPr>
        <w:t xml:space="preserve"> 2, </w:t>
      </w: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EA’s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 </w:t>
      </w:r>
      <w:r w:rsidRPr="00892CA2">
        <w:rPr>
          <w:rFonts w:ascii="Arial" w:hAnsi="Arial" w:cs="Arial"/>
          <w:i/>
          <w:iCs/>
          <w:sz w:val="22"/>
          <w:szCs w:val="26"/>
          <w:lang w:val="en-US"/>
        </w:rPr>
        <w:t xml:space="preserve">Red Alert 3 </w:t>
      </w:r>
      <w:r w:rsidRPr="00892CA2">
        <w:rPr>
          <w:rFonts w:ascii="Arial" w:hAnsi="Arial" w:cs="Arial"/>
          <w:sz w:val="22"/>
          <w:szCs w:val="26"/>
          <w:lang w:val="en-US"/>
        </w:rPr>
        <w:t xml:space="preserve">and </w:t>
      </w: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Capcorn’s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 </w:t>
      </w:r>
      <w:r w:rsidRPr="00892CA2">
        <w:rPr>
          <w:rFonts w:ascii="Arial" w:hAnsi="Arial" w:cs="Arial"/>
          <w:i/>
          <w:iCs/>
          <w:sz w:val="22"/>
          <w:szCs w:val="26"/>
          <w:lang w:val="en-US"/>
        </w:rPr>
        <w:t>Lost Planet 2.</w:t>
      </w: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  <w:r w:rsidRPr="00892CA2">
        <w:rPr>
          <w:rFonts w:ascii="Arial" w:hAnsi="Arial" w:cs="Arial"/>
          <w:sz w:val="22"/>
          <w:szCs w:val="26"/>
          <w:lang w:val="en-US"/>
        </w:rPr>
        <w:t xml:space="preserve">He has worked in </w:t>
      </w: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previsualisation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 and as visual effects animator for clients like Toyota, Adidas, Energizer, </w:t>
      </w: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Coreg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, BNZ, </w:t>
      </w: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Kellogs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 and Kraft Foods.  He also helped Animal Logic with sequences for Oliver Stone’s </w:t>
      </w:r>
      <w:r w:rsidRPr="00892CA2">
        <w:rPr>
          <w:rFonts w:ascii="Arial" w:hAnsi="Arial" w:cs="Arial"/>
          <w:i/>
          <w:iCs/>
          <w:sz w:val="22"/>
          <w:szCs w:val="26"/>
          <w:lang w:val="en-US"/>
        </w:rPr>
        <w:t xml:space="preserve">World Trade Center </w:t>
      </w:r>
      <w:r w:rsidRPr="00892CA2">
        <w:rPr>
          <w:rFonts w:ascii="Arial" w:hAnsi="Arial" w:cs="Arial"/>
          <w:sz w:val="22"/>
          <w:szCs w:val="26"/>
          <w:lang w:val="en-US"/>
        </w:rPr>
        <w:t>film.  </w:t>
      </w: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Specialising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 in the area of </w:t>
      </w: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previsualisation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, he was proud to be part of a team of artists at Los Angeles based The Third Floor Inc. </w:t>
      </w:r>
    </w:p>
    <w:p w:rsidR="00892CA2" w:rsidRPr="00892CA2" w:rsidRDefault="00892CA2" w:rsidP="00892CA2">
      <w:pPr>
        <w:widowControl w:val="0"/>
        <w:autoSpaceDE w:val="0"/>
        <w:autoSpaceDN w:val="0"/>
        <w:adjustRightInd w:val="0"/>
        <w:rPr>
          <w:rFonts w:ascii="Times" w:hAnsi="Times" w:cs="Times"/>
          <w:sz w:val="22"/>
          <w:szCs w:val="32"/>
          <w:lang w:val="en-US"/>
        </w:rPr>
      </w:pPr>
    </w:p>
    <w:p w:rsidR="00735FC1" w:rsidRPr="00892CA2" w:rsidRDefault="00892CA2" w:rsidP="00892CA2">
      <w:pPr>
        <w:rPr>
          <w:sz w:val="22"/>
        </w:rPr>
      </w:pPr>
      <w:r w:rsidRPr="00892CA2">
        <w:rPr>
          <w:rFonts w:ascii="Arial" w:hAnsi="Arial" w:cs="Arial"/>
          <w:sz w:val="22"/>
          <w:szCs w:val="26"/>
          <w:lang w:val="en-US"/>
        </w:rPr>
        <w:t xml:space="preserve">Originally from Christchurch, New Zealand, </w:t>
      </w: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Gerrard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 has lived and worked in Auckland, Sydney, Los Angeles, and spent time on location in Prague.  He is now based in Wellington.  He has a passion for solid story telling and sophisticated visual sequences.  He loves to draw, travel and meet new people.  He is currently contracted as a </w:t>
      </w: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previsualisation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 artist for </w:t>
      </w:r>
      <w:proofErr w:type="spellStart"/>
      <w:r w:rsidRPr="00892CA2">
        <w:rPr>
          <w:rFonts w:ascii="Arial" w:hAnsi="Arial" w:cs="Arial"/>
          <w:sz w:val="22"/>
          <w:szCs w:val="26"/>
          <w:lang w:val="en-US"/>
        </w:rPr>
        <w:t>Weta</w:t>
      </w:r>
      <w:proofErr w:type="spellEnd"/>
      <w:r w:rsidRPr="00892CA2">
        <w:rPr>
          <w:rFonts w:ascii="Arial" w:hAnsi="Arial" w:cs="Arial"/>
          <w:sz w:val="22"/>
          <w:szCs w:val="26"/>
          <w:lang w:val="en-US"/>
        </w:rPr>
        <w:t xml:space="preserve"> Digital in Miramar, as well as being the Creative Director for Nabee Productions.</w:t>
      </w:r>
    </w:p>
    <w:sectPr w:rsidR="00735FC1" w:rsidRPr="00892CA2" w:rsidSect="00735FC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92CA2"/>
    <w:rsid w:val="00892CA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891"/>
  </w:style>
  <w:style w:type="paragraph" w:styleId="Heading1">
    <w:name w:val="heading 1"/>
    <w:basedOn w:val="Normal"/>
    <w:next w:val="Normal"/>
    <w:link w:val="Heading1Char"/>
    <w:uiPriority w:val="9"/>
    <w:qFormat/>
    <w:rsid w:val="00EB325D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25D"/>
    <w:rPr>
      <w:rFonts w:ascii="Verdana" w:eastAsiaTheme="majorEastAsia" w:hAnsi="Verdana" w:cstheme="majorBidi"/>
      <w:b/>
      <w:bCs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Ministry of Foreign Affairs and Trade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Kim</dc:creator>
  <cp:keywords/>
  <cp:lastModifiedBy>Grace Kim</cp:lastModifiedBy>
  <cp:revision>1</cp:revision>
  <dcterms:created xsi:type="dcterms:W3CDTF">2011-09-08T21:13:00Z</dcterms:created>
  <dcterms:modified xsi:type="dcterms:W3CDTF">2011-09-08T21:13:00Z</dcterms:modified>
</cp:coreProperties>
</file>